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34" w:rsidRPr="00C75ED0" w:rsidRDefault="008768DE" w:rsidP="00C15A3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75E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C75ED0">
        <w:rPr>
          <w:rFonts w:ascii="Times New Roman" w:hAnsi="Times New Roman" w:cs="Times New Roman"/>
          <w:b/>
          <w:sz w:val="28"/>
          <w:szCs w:val="28"/>
        </w:rPr>
        <w:br/>
      </w:r>
      <w:r w:rsidRPr="00C75ED0">
        <w:rPr>
          <w:rFonts w:ascii="Times New Roman" w:hAnsi="Times New Roman"/>
          <w:b/>
          <w:sz w:val="28"/>
          <w:szCs w:val="28"/>
        </w:rPr>
        <w:t>к проекту решения Со</w:t>
      </w:r>
      <w:r w:rsidR="00731317" w:rsidRPr="00C75ED0">
        <w:rPr>
          <w:rFonts w:ascii="Times New Roman" w:hAnsi="Times New Roman"/>
          <w:b/>
          <w:sz w:val="28"/>
          <w:szCs w:val="28"/>
        </w:rPr>
        <w:t xml:space="preserve">брания депутатов </w:t>
      </w:r>
      <w:r w:rsidR="00C15A34" w:rsidRPr="00C75ED0">
        <w:rPr>
          <w:rFonts w:ascii="Times New Roman" w:hAnsi="Times New Roman"/>
          <w:b/>
          <w:sz w:val="28"/>
          <w:szCs w:val="28"/>
        </w:rPr>
        <w:t xml:space="preserve">Шенкурского </w:t>
      </w:r>
      <w:r w:rsidR="00731317" w:rsidRPr="00C75ED0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F91C03">
        <w:rPr>
          <w:rFonts w:ascii="Times New Roman" w:hAnsi="Times New Roman"/>
          <w:b/>
          <w:sz w:val="28"/>
          <w:szCs w:val="28"/>
        </w:rPr>
        <w:t>округа</w:t>
      </w:r>
      <w:r w:rsidR="00C15A34" w:rsidRPr="00C75ED0">
        <w:rPr>
          <w:rFonts w:ascii="Times New Roman" w:hAnsi="Times New Roman"/>
          <w:b/>
          <w:sz w:val="28"/>
          <w:szCs w:val="28"/>
        </w:rPr>
        <w:t xml:space="preserve"> «</w:t>
      </w:r>
      <w:r w:rsidR="00A21D19" w:rsidRPr="00A21D19">
        <w:rPr>
          <w:rFonts w:ascii="Times New Roman" w:hAnsi="Times New Roman"/>
          <w:b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Шенкурского муниципального</w:t>
      </w:r>
      <w:r w:rsidR="00A21D19">
        <w:rPr>
          <w:sz w:val="26"/>
          <w:szCs w:val="26"/>
        </w:rPr>
        <w:t xml:space="preserve"> </w:t>
      </w:r>
      <w:r w:rsidR="00A21D19" w:rsidRPr="00A21D19">
        <w:rPr>
          <w:rFonts w:ascii="Times New Roman" w:hAnsi="Times New Roman"/>
          <w:b/>
          <w:sz w:val="28"/>
          <w:szCs w:val="28"/>
        </w:rPr>
        <w:t>округа</w:t>
      </w:r>
      <w:r w:rsidR="00E45831">
        <w:rPr>
          <w:rFonts w:ascii="Times New Roman" w:hAnsi="Times New Roman"/>
          <w:b/>
          <w:sz w:val="28"/>
          <w:szCs w:val="28"/>
        </w:rPr>
        <w:t xml:space="preserve"> Архангельской области</w:t>
      </w:r>
      <w:r w:rsidR="00C15A34" w:rsidRPr="00C75ED0">
        <w:rPr>
          <w:rFonts w:ascii="Times New Roman" w:hAnsi="Times New Roman"/>
          <w:b/>
          <w:sz w:val="28"/>
          <w:szCs w:val="28"/>
        </w:rPr>
        <w:t>»</w:t>
      </w:r>
    </w:p>
    <w:p w:rsidR="008768DE" w:rsidRPr="002F5477" w:rsidRDefault="008768DE" w:rsidP="008768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8DE" w:rsidRDefault="008768DE" w:rsidP="008768D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F5477">
        <w:rPr>
          <w:rFonts w:ascii="Times New Roman" w:eastAsia="Calibri" w:hAnsi="Times New Roman" w:cs="Times New Roman"/>
          <w:iCs/>
          <w:sz w:val="28"/>
          <w:szCs w:val="28"/>
        </w:rPr>
        <w:t xml:space="preserve">Принятие настоящего решения </w:t>
      </w:r>
      <w:r w:rsidR="00731317">
        <w:rPr>
          <w:rFonts w:ascii="Times New Roman" w:eastAsia="Calibri" w:hAnsi="Times New Roman" w:cs="Times New Roman"/>
          <w:iCs/>
          <w:sz w:val="28"/>
          <w:szCs w:val="28"/>
        </w:rPr>
        <w:t>н</w:t>
      </w:r>
      <w:r w:rsidRPr="002F5477">
        <w:rPr>
          <w:rFonts w:ascii="Times New Roman" w:eastAsia="Calibri" w:hAnsi="Times New Roman" w:cs="Times New Roman"/>
          <w:iCs/>
          <w:sz w:val="28"/>
          <w:szCs w:val="28"/>
        </w:rPr>
        <w:t xml:space="preserve">еобходимо в целях исполнения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Pr="002F547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21D19" w:rsidRPr="00A21D19">
        <w:rPr>
          <w:rFonts w:ascii="Times New Roman" w:hAnsi="Times New Roman" w:cs="Times New Roman"/>
          <w:sz w:val="28"/>
          <w:szCs w:val="28"/>
        </w:rPr>
        <w:t>от 20 марта 2025 г</w:t>
      </w:r>
      <w:r w:rsidR="000B1910">
        <w:rPr>
          <w:rFonts w:ascii="Times New Roman" w:hAnsi="Times New Roman" w:cs="Times New Roman"/>
          <w:sz w:val="28"/>
          <w:szCs w:val="28"/>
        </w:rPr>
        <w:t>ода</w:t>
      </w:r>
      <w:r w:rsidR="00A21D19" w:rsidRPr="00A21D19">
        <w:rPr>
          <w:rFonts w:ascii="Times New Roman" w:hAnsi="Times New Roman" w:cs="Times New Roman"/>
          <w:sz w:val="28"/>
          <w:szCs w:val="28"/>
        </w:rPr>
        <w:br/>
        <w:t>№ 33-ФЗ «Об общих принципах организации местного самоуправления в единой системе публичной власти</w:t>
      </w:r>
      <w:r w:rsidR="000B1910">
        <w:rPr>
          <w:rFonts w:ascii="Times New Roman" w:hAnsi="Times New Roman" w:cs="Times New Roman"/>
          <w:sz w:val="28"/>
          <w:szCs w:val="28"/>
        </w:rPr>
        <w:t>»</w:t>
      </w:r>
      <w:r w:rsidR="00A21D19">
        <w:rPr>
          <w:rFonts w:ascii="Times New Roman" w:hAnsi="Times New Roman" w:cs="Times New Roman"/>
          <w:sz w:val="28"/>
          <w:szCs w:val="28"/>
        </w:rPr>
        <w:t>.</w:t>
      </w:r>
    </w:p>
    <w:p w:rsidR="008768DE" w:rsidRDefault="008768DE" w:rsidP="00A21D19">
      <w:pPr>
        <w:pStyle w:val="a3"/>
        <w:tabs>
          <w:tab w:val="left" w:pos="142"/>
        </w:tabs>
        <w:spacing w:after="0" w:line="240" w:lineRule="auto"/>
        <w:ind w:left="142"/>
      </w:pPr>
      <w:r>
        <w:t xml:space="preserve">Проектом предполагается обеспечить непосредственное участие жителей </w:t>
      </w:r>
      <w:r w:rsidR="003909C0">
        <w:t xml:space="preserve"> </w:t>
      </w:r>
      <w:r w:rsidR="00C15A34">
        <w:t xml:space="preserve">Шенкурского муниципального </w:t>
      </w:r>
      <w:r w:rsidR="00F91C03">
        <w:t>округа</w:t>
      </w:r>
      <w:r w:rsidR="00C15A34">
        <w:t xml:space="preserve"> </w:t>
      </w:r>
      <w:r w:rsidR="003909C0">
        <w:t>Архангельской области</w:t>
      </w:r>
      <w:r>
        <w:t xml:space="preserve"> </w:t>
      </w:r>
      <w:r w:rsidR="003909C0">
        <w:t xml:space="preserve">(далее – </w:t>
      </w:r>
      <w:r w:rsidR="00F91C03">
        <w:t>округ</w:t>
      </w:r>
      <w:r w:rsidR="003909C0">
        <w:t xml:space="preserve">) </w:t>
      </w:r>
      <w:r>
        <w:t xml:space="preserve">в определении приоритетных направлений расходования бюджета </w:t>
      </w:r>
      <w:r w:rsidR="00C15A34">
        <w:t xml:space="preserve">Шенкурского муниципального </w:t>
      </w:r>
      <w:r w:rsidR="00F91C03">
        <w:t>округа</w:t>
      </w:r>
      <w:r>
        <w:t xml:space="preserve"> </w:t>
      </w:r>
      <w:r w:rsidR="00EE2F6D">
        <w:t xml:space="preserve">Архангельской области (далее –бюджет) </w:t>
      </w:r>
      <w:r>
        <w:t>путём разработки и внесения в о</w:t>
      </w:r>
      <w:r w:rsidRPr="001C663A">
        <w:t>рган</w:t>
      </w:r>
      <w:r>
        <w:t>ы</w:t>
      </w:r>
      <w:r w:rsidRPr="001C663A">
        <w:t xml:space="preserve"> местного са</w:t>
      </w:r>
      <w:r>
        <w:t xml:space="preserve">моуправления </w:t>
      </w:r>
      <w:r w:rsidR="003909C0">
        <w:t>муниципального образования</w:t>
      </w:r>
      <w:r>
        <w:t xml:space="preserve"> инициативн</w:t>
      </w:r>
      <w:r w:rsidR="00A21D19">
        <w:t>ых</w:t>
      </w:r>
      <w:r>
        <w:t xml:space="preserve"> </w:t>
      </w:r>
      <w:r w:rsidR="00A21D19">
        <w:t>проектов</w:t>
      </w:r>
      <w:r>
        <w:t xml:space="preserve"> направленных на решение местных проблем, имеющих наибольшую значимость для жителей </w:t>
      </w:r>
      <w:r w:rsidR="003909C0">
        <w:t>муниципального образования</w:t>
      </w:r>
      <w:r>
        <w:t xml:space="preserve"> или их частей. При этом обязательным элементов реализации инициативн</w:t>
      </w:r>
      <w:r w:rsidR="00A21D19">
        <w:t>ых проектов</w:t>
      </w:r>
      <w:r>
        <w:t xml:space="preserve"> является обеспечение возможности участия граждан в реализации этих проектов, и общественном контроле за их реализацией.</w:t>
      </w:r>
    </w:p>
    <w:p w:rsidR="008768DE" w:rsidRPr="002F5477" w:rsidRDefault="008768DE" w:rsidP="008768DE">
      <w:pPr>
        <w:autoSpaceDE w:val="0"/>
        <w:autoSpaceDN w:val="0"/>
        <w:adjustRightInd w:val="0"/>
        <w:ind w:firstLine="720"/>
        <w:outlineLvl w:val="0"/>
        <w:rPr>
          <w:rFonts w:ascii="Times New Roman" w:hAnsi="Times New Roman" w:cs="Times New Roman"/>
          <w:sz w:val="28"/>
          <w:szCs w:val="28"/>
        </w:rPr>
      </w:pPr>
      <w:r w:rsidRPr="002F5477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будет способствовать активизации участия граждан в решении приоритетных для жителей </w:t>
      </w:r>
      <w:r w:rsidR="00F91C03">
        <w:rPr>
          <w:rFonts w:ascii="Times New Roman" w:hAnsi="Times New Roman" w:cs="Times New Roman"/>
          <w:sz w:val="28"/>
          <w:szCs w:val="28"/>
        </w:rPr>
        <w:t>округа</w:t>
      </w:r>
      <w:r w:rsidRPr="002F5477">
        <w:rPr>
          <w:rFonts w:ascii="Times New Roman" w:hAnsi="Times New Roman" w:cs="Times New Roman"/>
          <w:sz w:val="28"/>
          <w:szCs w:val="28"/>
        </w:rPr>
        <w:t xml:space="preserve"> проблем, развитию общественной инфраструктуры за счет вовлечения граждан в решение вопросов социально-экономического развития своей территории, повышению эффективности и рациональности использования бюджетных средств,  в том числе посредством участия граждан в определении приоритетных вопросов, решение которых осуществляется за счет </w:t>
      </w:r>
      <w:r w:rsidR="00AA7DDF">
        <w:rPr>
          <w:rFonts w:ascii="Times New Roman" w:hAnsi="Times New Roman" w:cs="Times New Roman"/>
          <w:sz w:val="28"/>
          <w:szCs w:val="28"/>
        </w:rPr>
        <w:t>бюджета</w:t>
      </w:r>
      <w:r w:rsidRPr="002F5477">
        <w:rPr>
          <w:rFonts w:ascii="Times New Roman" w:hAnsi="Times New Roman" w:cs="Times New Roman"/>
          <w:sz w:val="28"/>
          <w:szCs w:val="28"/>
        </w:rPr>
        <w:t xml:space="preserve">, а также путем их личного участия в разработке </w:t>
      </w:r>
      <w:r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2F5477">
        <w:rPr>
          <w:rFonts w:ascii="Times New Roman" w:hAnsi="Times New Roman" w:cs="Times New Roman"/>
          <w:sz w:val="28"/>
          <w:szCs w:val="28"/>
        </w:rPr>
        <w:t>проектов и в последующем общественном контроле за их реализацией.</w:t>
      </w:r>
    </w:p>
    <w:p w:rsidR="008768DE" w:rsidRPr="002F5477" w:rsidRDefault="008768DE" w:rsidP="008768DE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2F5477">
        <w:rPr>
          <w:rFonts w:ascii="Times New Roman" w:hAnsi="Times New Roman" w:cs="Times New Roman"/>
          <w:sz w:val="28"/>
          <w:szCs w:val="28"/>
        </w:rPr>
        <w:t xml:space="preserve">Реализация инициативных проектов будет осуществляться на условиях </w:t>
      </w:r>
      <w:proofErr w:type="spellStart"/>
      <w:r w:rsidRPr="002F54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5477">
        <w:rPr>
          <w:rFonts w:ascii="Times New Roman" w:hAnsi="Times New Roman" w:cs="Times New Roman"/>
          <w:sz w:val="28"/>
          <w:szCs w:val="28"/>
        </w:rPr>
        <w:t xml:space="preserve"> за счёт средств бюджета, инициативных платежей в объёме, предусмотренном проектом и (или) добровольного имущественного и (или) трудового участия в реализации проекта инициатора проекта собственными и (или) привлечёнными силами в объёме, предусмотренном проектом.</w:t>
      </w:r>
    </w:p>
    <w:p w:rsidR="008768DE" w:rsidRDefault="008768DE" w:rsidP="00C75ED0">
      <w:pPr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F5477">
        <w:rPr>
          <w:rFonts w:ascii="Times New Roman" w:hAnsi="Times New Roman" w:cs="Times New Roman"/>
          <w:sz w:val="28"/>
          <w:szCs w:val="28"/>
        </w:rPr>
        <w:t xml:space="preserve">Расходование бюджетных средств на реализацию </w:t>
      </w:r>
      <w:r>
        <w:rPr>
          <w:rFonts w:ascii="Times New Roman" w:hAnsi="Times New Roman" w:cs="Times New Roman"/>
          <w:sz w:val="28"/>
          <w:szCs w:val="28"/>
        </w:rPr>
        <w:t>инициативных</w:t>
      </w:r>
      <w:r w:rsidRPr="002F5477">
        <w:rPr>
          <w:rFonts w:ascii="Times New Roman" w:hAnsi="Times New Roman" w:cs="Times New Roman"/>
          <w:sz w:val="28"/>
          <w:szCs w:val="28"/>
        </w:rPr>
        <w:t xml:space="preserve"> проектов будет осуществляться в пределах бюджетных ассигнований, предусмотренных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2F5477">
        <w:rPr>
          <w:rFonts w:ascii="Times New Roman" w:hAnsi="Times New Roman" w:cs="Times New Roman"/>
          <w:sz w:val="28"/>
          <w:szCs w:val="28"/>
        </w:rPr>
        <w:t xml:space="preserve"> финансировани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5477">
        <w:rPr>
          <w:rFonts w:ascii="Times New Roman" w:hAnsi="Times New Roman" w:cs="Times New Roman"/>
          <w:sz w:val="28"/>
          <w:szCs w:val="28"/>
        </w:rPr>
        <w:t xml:space="preserve"> расходов на реализацию </w:t>
      </w:r>
      <w:r w:rsidRPr="00E1520C">
        <w:rPr>
          <w:rFonts w:ascii="Times New Roman" w:hAnsi="Times New Roman" w:cs="Times New Roman"/>
          <w:sz w:val="28"/>
          <w:szCs w:val="28"/>
        </w:rPr>
        <w:t>инициативн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1520C">
        <w:rPr>
          <w:rFonts w:ascii="Times New Roman" w:hAnsi="Times New Roman" w:cs="Times New Roman"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F5477">
        <w:rPr>
          <w:rFonts w:ascii="Times New Roman" w:hAnsi="Times New Roman" w:cs="Times New Roman"/>
          <w:sz w:val="28"/>
          <w:szCs w:val="28"/>
        </w:rPr>
        <w:t xml:space="preserve"> </w:t>
      </w:r>
      <w:r w:rsidR="00F91C03">
        <w:rPr>
          <w:rFonts w:ascii="Times New Roman" w:hAnsi="Times New Roman" w:cs="Times New Roman"/>
          <w:sz w:val="28"/>
          <w:szCs w:val="28"/>
        </w:rPr>
        <w:t>округе</w:t>
      </w:r>
      <w:r w:rsidR="00C75ED0">
        <w:rPr>
          <w:rFonts w:ascii="Times New Roman" w:hAnsi="Times New Roman" w:cs="Times New Roman"/>
          <w:sz w:val="28"/>
          <w:szCs w:val="28"/>
        </w:rPr>
        <w:t>.</w:t>
      </w:r>
    </w:p>
    <w:p w:rsidR="008E1354" w:rsidRDefault="008E1354"/>
    <w:p w:rsidR="008B7B8A" w:rsidRDefault="008B7B8A"/>
    <w:p w:rsidR="008B7B8A" w:rsidRPr="008B7B8A" w:rsidRDefault="008B7B8A" w:rsidP="008B7B8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B8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Шенкурского муниципального округа                            О.И. Красникова</w:t>
      </w:r>
      <w:bookmarkStart w:id="0" w:name="_GoBack"/>
      <w:bookmarkEnd w:id="0"/>
    </w:p>
    <w:p w:rsidR="008B7B8A" w:rsidRDefault="008B7B8A"/>
    <w:sectPr w:rsidR="008B7B8A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8DE"/>
    <w:rsid w:val="000B1910"/>
    <w:rsid w:val="003909C0"/>
    <w:rsid w:val="005505BC"/>
    <w:rsid w:val="00565F2B"/>
    <w:rsid w:val="005944FE"/>
    <w:rsid w:val="00635580"/>
    <w:rsid w:val="00731317"/>
    <w:rsid w:val="008768DE"/>
    <w:rsid w:val="008B7B8A"/>
    <w:rsid w:val="008E1354"/>
    <w:rsid w:val="00956CFC"/>
    <w:rsid w:val="00A21D19"/>
    <w:rsid w:val="00AA7DDF"/>
    <w:rsid w:val="00AF3D72"/>
    <w:rsid w:val="00BC4DF1"/>
    <w:rsid w:val="00C15A34"/>
    <w:rsid w:val="00C75ED0"/>
    <w:rsid w:val="00CD3DB0"/>
    <w:rsid w:val="00DB2804"/>
    <w:rsid w:val="00E45831"/>
    <w:rsid w:val="00EE2F6D"/>
    <w:rsid w:val="00F9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4C0F"/>
  <w15:docId w15:val="{2275F7CA-360B-42EE-B6AA-9B5382C0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8D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6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68D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Колобова Светлана Викторовна</cp:lastModifiedBy>
  <cp:revision>12</cp:revision>
  <cp:lastPrinted>2021-01-27T07:32:00Z</cp:lastPrinted>
  <dcterms:created xsi:type="dcterms:W3CDTF">2020-10-29T09:51:00Z</dcterms:created>
  <dcterms:modified xsi:type="dcterms:W3CDTF">2025-11-10T14:01:00Z</dcterms:modified>
</cp:coreProperties>
</file>